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1C0" w:rsidRPr="00936F40" w:rsidRDefault="00F041C0" w:rsidP="00936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F40" w:rsidRPr="00FC60A4" w:rsidRDefault="00936F40" w:rsidP="00936F40">
      <w:pPr>
        <w:rPr>
          <w:lang w:val="en-US"/>
        </w:rPr>
      </w:pPr>
    </w:p>
    <w:p w:rsidR="00936F40" w:rsidRDefault="00936F40" w:rsidP="00936F40"/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2776"/>
        <w:gridCol w:w="3190"/>
        <w:gridCol w:w="3191"/>
      </w:tblGrid>
      <w:tr w:rsidR="00936F40" w:rsidRPr="002D2F6E" w:rsidTr="006513AD">
        <w:tc>
          <w:tcPr>
            <w:tcW w:w="2776" w:type="dxa"/>
          </w:tcPr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___________2017г.</w:t>
            </w:r>
          </w:p>
          <w:p w:rsidR="00936F40" w:rsidRPr="002D2F6E" w:rsidRDefault="00936F40" w:rsidP="006513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М.Х./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2017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936F40" w:rsidRPr="002D2F6E" w:rsidRDefault="00936F40" w:rsidP="006513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2017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36F40" w:rsidRPr="002D2F6E" w:rsidRDefault="00936F40" w:rsidP="00936F40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936F40" w:rsidRPr="002D2F6E" w:rsidRDefault="00936F40" w:rsidP="00936F40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10</w:t>
      </w:r>
      <w:proofErr w:type="gramStart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  <w:proofErr w:type="gram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936F40" w:rsidRPr="002D2F6E" w:rsidRDefault="00936F40" w:rsidP="00936F40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Ипаровой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Лены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Шарифовны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936F40" w:rsidRPr="002D2F6E" w:rsidRDefault="00936F40" w:rsidP="00936F40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/>
          <w:sz w:val="28"/>
          <w:szCs w:val="28"/>
        </w:rPr>
        <w:t>перво</w:t>
      </w:r>
      <w:r w:rsidRPr="002D2F6E">
        <w:rPr>
          <w:rFonts w:ascii="Times New Roman" w:eastAsiaTheme="minorEastAsia" w:hAnsi="Times New Roman"/>
          <w:sz w:val="28"/>
          <w:szCs w:val="28"/>
        </w:rPr>
        <w:t>й  квалификационной  категории</w:t>
      </w:r>
    </w:p>
    <w:p w:rsidR="00936F40" w:rsidRPr="002D2F6E" w:rsidRDefault="00936F40" w:rsidP="00936F40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936F40" w:rsidRPr="002D2F6E" w:rsidRDefault="00936F40" w:rsidP="00936F40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936F40" w:rsidRPr="002D2F6E" w:rsidRDefault="00936F40" w:rsidP="00936F40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936F40" w:rsidRPr="002D2F6E" w:rsidRDefault="00936F40" w:rsidP="00936F40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6F40" w:rsidRPr="002D2F6E" w:rsidRDefault="00936F40" w:rsidP="00936F40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936F40" w:rsidRPr="002D2F6E" w:rsidRDefault="00936F40" w:rsidP="00936F40">
      <w:pPr>
        <w:rPr>
          <w:rFonts w:ascii="Times New Roman" w:eastAsiaTheme="minorEastAsia" w:hAnsi="Times New Roman"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936F40" w:rsidRPr="002D2F6E" w:rsidRDefault="00936F40" w:rsidP="00936F40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936F40" w:rsidRDefault="00936F40" w:rsidP="00936F40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936F40" w:rsidRPr="00936F40" w:rsidRDefault="00936F40" w:rsidP="00936F40">
      <w:pPr>
        <w:jc w:val="center"/>
        <w:rPr>
          <w:rFonts w:ascii="Times New Roman" w:eastAsiaTheme="minorEastAsia" w:hAnsi="Times New Roman"/>
          <w:b/>
        </w:rPr>
      </w:pPr>
      <w:r w:rsidRPr="00263D17">
        <w:rPr>
          <w:rFonts w:ascii="Times New Roman" w:eastAsiaTheme="minorEastAsia" w:hAnsi="Times New Roman"/>
          <w:b/>
        </w:rPr>
        <w:t>г. Чистополь, 2017 год</w:t>
      </w:r>
    </w:p>
    <w:p w:rsidR="00A801CE" w:rsidRPr="00A801CE" w:rsidRDefault="00A801CE" w:rsidP="00A801C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01C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801CE" w:rsidRPr="00A801CE" w:rsidRDefault="00A801CE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56BEA">
        <w:rPr>
          <w:rFonts w:ascii="Times New Roman" w:eastAsia="Calibri" w:hAnsi="Times New Roman" w:cs="Times New Roman"/>
          <w:sz w:val="24"/>
          <w:szCs w:val="24"/>
        </w:rPr>
        <w:t>Настоящая рабочая п</w:t>
      </w:r>
      <w:r w:rsidRPr="00A801CE">
        <w:rPr>
          <w:rFonts w:ascii="Times New Roman" w:eastAsia="Calibri" w:hAnsi="Times New Roman" w:cs="Times New Roman"/>
          <w:sz w:val="24"/>
          <w:szCs w:val="24"/>
        </w:rPr>
        <w:t>рограмма составлена на уровень обще</w:t>
      </w:r>
      <w:r w:rsidR="00A56BEA">
        <w:rPr>
          <w:rFonts w:ascii="Times New Roman" w:eastAsia="Calibri" w:hAnsi="Times New Roman" w:cs="Times New Roman"/>
          <w:sz w:val="24"/>
          <w:szCs w:val="24"/>
        </w:rPr>
        <w:t>го образования, базовый уровень и с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оздана на основе  </w:t>
      </w:r>
    </w:p>
    <w:p w:rsidR="00A801CE" w:rsidRPr="00A801CE" w:rsidRDefault="00A801CE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>- Федерального закона «Об образовании в Российской Федерации» № 273 – ФЗ от 29. 12. 2012. (Статьи 9 п., статьи 12, 13, 28 п. 36);</w:t>
      </w:r>
    </w:p>
    <w:p w:rsidR="00A801CE" w:rsidRPr="00A801CE" w:rsidRDefault="00A801CE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01CE">
        <w:rPr>
          <w:rFonts w:ascii="Times New Roman" w:eastAsia="Arial Unicode MS" w:hAnsi="Times New Roman" w:cs="Times New Roman"/>
          <w:color w:val="000000"/>
          <w:sz w:val="24"/>
          <w:szCs w:val="24"/>
        </w:rPr>
        <w:t>Федерального компонента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1CE">
        <w:rPr>
          <w:rFonts w:ascii="Times New Roman" w:eastAsia="Arial Unicode MS" w:hAnsi="Times New Roman" w:cs="Times New Roman"/>
          <w:color w:val="000000"/>
          <w:sz w:val="24"/>
          <w:szCs w:val="24"/>
        </w:rPr>
        <w:t>Государственного стандарта   среднего (полного) общего основного образования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утверждён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приказом Минобразования РФ (2004г.);</w:t>
      </w:r>
    </w:p>
    <w:p w:rsidR="00A801CE" w:rsidRPr="00A801CE" w:rsidRDefault="00A801CE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>- Федерального базисного учебного плана  (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утверждён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приказом Минобразования России № 1312 от 9 марта 2004 года); </w:t>
      </w:r>
    </w:p>
    <w:p w:rsidR="00A801CE" w:rsidRPr="00A801CE" w:rsidRDefault="00A801CE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- программы по русскому языку к учебному комплексу для 10 – 11 классов (авторы учебника для общеобразовательных школ – Н.Г. 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 И.В.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Шамшин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)  Н.Г.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Гольцовой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Мищериной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01CE" w:rsidRPr="00A801CE" w:rsidRDefault="00A801CE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Calibri" w:eastAsia="Calibri" w:hAnsi="Calibri" w:cs="Times New Roman"/>
        </w:rPr>
        <w:t xml:space="preserve"> </w:t>
      </w:r>
      <w:r w:rsidR="00A56BE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01CE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ы  ООО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 Государственное бюджетное общеобразовательное учреждение «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Чистопольская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Евдокимовича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A801CE" w:rsidRPr="00A801CE" w:rsidRDefault="00A56BEA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801CE" w:rsidRPr="00A801CE">
        <w:rPr>
          <w:rFonts w:ascii="Times New Roman" w:eastAsia="Calibri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="00A801CE" w:rsidRPr="00A801CE">
        <w:rPr>
          <w:rFonts w:ascii="Times New Roman" w:eastAsia="Calibri" w:hAnsi="Times New Roman" w:cs="Times New Roman"/>
          <w:sz w:val="24"/>
          <w:szCs w:val="24"/>
        </w:rPr>
        <w:t>Чистопольская</w:t>
      </w:r>
      <w:proofErr w:type="spellEnd"/>
      <w:r w:rsidR="00A801CE" w:rsidRPr="00A801CE">
        <w:rPr>
          <w:rFonts w:ascii="Times New Roman" w:eastAsia="Calibri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="00A801CE" w:rsidRPr="00A801CE">
        <w:rPr>
          <w:rFonts w:ascii="Times New Roman" w:eastAsia="Calibri" w:hAnsi="Times New Roman" w:cs="Times New Roman"/>
          <w:sz w:val="24"/>
          <w:szCs w:val="24"/>
        </w:rPr>
        <w:t>Евдокимовича</w:t>
      </w:r>
      <w:proofErr w:type="spellEnd"/>
      <w:r w:rsidR="00A801CE" w:rsidRPr="00A801CE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A801CE" w:rsidRDefault="00A56BEA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801CE" w:rsidRPr="00A801CE">
        <w:rPr>
          <w:rFonts w:ascii="Times New Roman" w:eastAsia="Calibri" w:hAnsi="Times New Roman" w:cs="Times New Roman"/>
          <w:sz w:val="24"/>
          <w:szCs w:val="24"/>
        </w:rPr>
        <w:t>положения о рабочей программе  Государственного бюджетного общеобразовательного учреждения «</w:t>
      </w:r>
      <w:proofErr w:type="spellStart"/>
      <w:r w:rsidR="00A801CE" w:rsidRPr="00A801CE">
        <w:rPr>
          <w:rFonts w:ascii="Times New Roman" w:eastAsia="Calibri" w:hAnsi="Times New Roman" w:cs="Times New Roman"/>
          <w:sz w:val="24"/>
          <w:szCs w:val="24"/>
        </w:rPr>
        <w:t>Чистопольская</w:t>
      </w:r>
      <w:proofErr w:type="spellEnd"/>
      <w:r w:rsidR="00A801CE" w:rsidRPr="00A801CE">
        <w:rPr>
          <w:rFonts w:ascii="Times New Roman" w:eastAsia="Calibri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="00A801CE" w:rsidRPr="00A801CE">
        <w:rPr>
          <w:rFonts w:ascii="Times New Roman" w:eastAsia="Calibri" w:hAnsi="Times New Roman" w:cs="Times New Roman"/>
          <w:sz w:val="24"/>
          <w:szCs w:val="24"/>
        </w:rPr>
        <w:t>Евдокимовича</w:t>
      </w:r>
      <w:proofErr w:type="spellEnd"/>
      <w:r w:rsidR="00A801CE" w:rsidRPr="00A801CE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936F40" w:rsidRPr="00A801CE" w:rsidRDefault="00936F40" w:rsidP="00A80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6F40" w:rsidRDefault="00936F40" w:rsidP="00936F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ации рабочей программы используется учебник: </w:t>
      </w:r>
      <w:r w:rsidRPr="00A801CE">
        <w:rPr>
          <w:rFonts w:ascii="Times New Roman" w:eastAsia="Calibri" w:hAnsi="Times New Roman" w:cs="Times New Roman"/>
          <w:sz w:val="24"/>
          <w:szCs w:val="24"/>
        </w:rPr>
        <w:t>Русский    язык 10-11 классы. М.: «Русское слово»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2015г.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Н.Г.Гольцова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И.В.Шамшин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</w:p>
    <w:p w:rsidR="00936F40" w:rsidRDefault="00936F40" w:rsidP="00936F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A801CE" w:rsidRPr="00936F40" w:rsidRDefault="00936F40" w:rsidP="00936F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На освоение предмета отводится:</w:t>
      </w:r>
      <w:r w:rsidRP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35часов (1 час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в неделю)</w:t>
      </w:r>
    </w:p>
    <w:p w:rsidR="00A801CE" w:rsidRPr="00A801CE" w:rsidRDefault="00A801CE" w:rsidP="00A801CE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801CE" w:rsidRPr="00A801CE" w:rsidRDefault="00A801CE" w:rsidP="00A801C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Изучение русского языка на базовом уровне среднего (полного) общего образования направлено на достижение следующих </w:t>
      </w:r>
      <w:r w:rsidRPr="00A801CE">
        <w:rPr>
          <w:rFonts w:ascii="Times New Roman" w:eastAsia="Calibri" w:hAnsi="Times New Roman" w:cs="Times New Roman"/>
          <w:b/>
          <w:sz w:val="24"/>
          <w:szCs w:val="24"/>
        </w:rPr>
        <w:t>целей</w:t>
      </w:r>
      <w:r w:rsidRPr="00A801C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801CE" w:rsidRPr="006513AD" w:rsidRDefault="00A801CE" w:rsidP="006513AD">
      <w:pPr>
        <w:pStyle w:val="a3"/>
        <w:numPr>
          <w:ilvl w:val="0"/>
          <w:numId w:val="2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A801CE" w:rsidRPr="006513AD" w:rsidRDefault="00A801CE" w:rsidP="006513AD">
      <w:pPr>
        <w:pStyle w:val="a3"/>
        <w:numPr>
          <w:ilvl w:val="0"/>
          <w:numId w:val="2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513AD">
        <w:rPr>
          <w:rFonts w:ascii="Times New Roman" w:eastAsia="Calibri" w:hAnsi="Times New Roman" w:cs="Times New Roman"/>
          <w:b/>
          <w:sz w:val="24"/>
          <w:szCs w:val="24"/>
        </w:rPr>
        <w:t>совершенствование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A801CE" w:rsidRPr="006513AD" w:rsidRDefault="00A801CE" w:rsidP="006513AD">
      <w:pPr>
        <w:pStyle w:val="a3"/>
        <w:numPr>
          <w:ilvl w:val="0"/>
          <w:numId w:val="2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>освоение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A801CE" w:rsidRPr="006513AD" w:rsidRDefault="00A801CE" w:rsidP="006513AD">
      <w:pPr>
        <w:pStyle w:val="a3"/>
        <w:numPr>
          <w:ilvl w:val="0"/>
          <w:numId w:val="2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>овладение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A801CE" w:rsidRPr="006513AD" w:rsidRDefault="00A801CE" w:rsidP="006513AD">
      <w:pPr>
        <w:pStyle w:val="a3"/>
        <w:numPr>
          <w:ilvl w:val="0"/>
          <w:numId w:val="2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>применение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A801CE" w:rsidRPr="00A801CE" w:rsidRDefault="00A801CE" w:rsidP="00A801C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01CE" w:rsidRPr="00A801CE" w:rsidRDefault="00A801CE" w:rsidP="00A801C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компетенций.</w:t>
      </w:r>
    </w:p>
    <w:p w:rsidR="00A801CE" w:rsidRPr="00A801CE" w:rsidRDefault="00A801CE" w:rsidP="00A801C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речеведческие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A801CE" w:rsidRPr="00A801CE" w:rsidRDefault="00A801CE" w:rsidP="00A801C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компетентностный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личностно - 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ориентированный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системно -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подходы, которые определяют </w:t>
      </w:r>
      <w:r w:rsidRPr="00A801CE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задачи обучения</w:t>
      </w:r>
      <w:r w:rsidRPr="00A801C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801CE" w:rsidRPr="006513AD" w:rsidRDefault="00A801CE" w:rsidP="006513AD">
      <w:pPr>
        <w:pStyle w:val="a3"/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>приобретение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знаний о языке как знаковой системе и общественном явлении, его устройстве, развитии и функционировании;</w:t>
      </w:r>
    </w:p>
    <w:p w:rsidR="00A801CE" w:rsidRPr="006513AD" w:rsidRDefault="00A801CE" w:rsidP="006513AD">
      <w:pPr>
        <w:pStyle w:val="a3"/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 xml:space="preserve">овладение </w:t>
      </w:r>
      <w:r w:rsidRPr="006513AD">
        <w:rPr>
          <w:rFonts w:ascii="Times New Roman" w:eastAsia="Calibri" w:hAnsi="Times New Roman" w:cs="Times New Roman"/>
          <w:sz w:val="24"/>
          <w:szCs w:val="24"/>
        </w:rPr>
        <w:t>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A801CE" w:rsidRPr="006513AD" w:rsidRDefault="00A801CE" w:rsidP="006513AD">
      <w:pPr>
        <w:pStyle w:val="a3"/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>формирование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A801CE" w:rsidRPr="006513AD" w:rsidRDefault="00A801CE" w:rsidP="006513AD">
      <w:pPr>
        <w:pStyle w:val="a3"/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b/>
          <w:sz w:val="24"/>
          <w:szCs w:val="24"/>
        </w:rPr>
        <w:t>освоение компетенций</w:t>
      </w: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– коммуникативной, языковедческой и </w:t>
      </w:r>
      <w:proofErr w:type="spellStart"/>
      <w:r w:rsidRPr="006513AD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6513A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01CE" w:rsidRPr="00A801CE" w:rsidRDefault="00A801CE" w:rsidP="00A801CE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A56BEA" w:rsidRDefault="00A56BEA" w:rsidP="00A56BE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 ПОДГОТОВКИ ВЫПУСКНИКОВ</w:t>
      </w:r>
    </w:p>
    <w:p w:rsidR="00A56BEA" w:rsidRPr="00A56BEA" w:rsidRDefault="00A56BEA" w:rsidP="00A56BE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A56BEA" w:rsidRDefault="00A56BEA" w:rsidP="00A56BE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56BEA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русского языка в 10 </w:t>
      </w:r>
      <w:r>
        <w:rPr>
          <w:rFonts w:ascii="Times New Roman" w:eastAsia="Calibri" w:hAnsi="Times New Roman" w:cs="Times New Roman"/>
          <w:sz w:val="24"/>
          <w:szCs w:val="24"/>
        </w:rPr>
        <w:t>классе</w:t>
      </w:r>
      <w:r w:rsidRPr="00A56BEA">
        <w:rPr>
          <w:rFonts w:ascii="Times New Roman" w:eastAsia="Calibri" w:hAnsi="Times New Roman" w:cs="Times New Roman"/>
          <w:sz w:val="24"/>
          <w:szCs w:val="24"/>
        </w:rPr>
        <w:t xml:space="preserve"> ученик должен знать: определения  основных изученных в 9 классе языковых единиц, </w:t>
      </w:r>
      <w:proofErr w:type="spellStart"/>
      <w:r w:rsidRPr="00A56BEA">
        <w:rPr>
          <w:rFonts w:ascii="Times New Roman" w:eastAsia="Calibri" w:hAnsi="Times New Roman" w:cs="Times New Roman"/>
          <w:sz w:val="24"/>
          <w:szCs w:val="24"/>
        </w:rPr>
        <w:t>речеведческих</w:t>
      </w:r>
      <w:proofErr w:type="spellEnd"/>
      <w:r w:rsidRPr="00A56BEA">
        <w:rPr>
          <w:rFonts w:ascii="Times New Roman" w:eastAsia="Calibri" w:hAnsi="Times New Roman" w:cs="Times New Roman"/>
          <w:sz w:val="24"/>
          <w:szCs w:val="24"/>
        </w:rPr>
        <w:t xml:space="preserve"> понятий, орфографических и пунктуационных правил.</w:t>
      </w:r>
    </w:p>
    <w:p w:rsidR="00A56BEA" w:rsidRPr="00A56BEA" w:rsidRDefault="00A56BEA" w:rsidP="00A56BE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A56BEA" w:rsidRDefault="00A56BEA" w:rsidP="00A56BE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УМЕНИЯ И НАВЫКИ:</w:t>
      </w:r>
    </w:p>
    <w:p w:rsidR="00A56BEA" w:rsidRPr="00A56BEA" w:rsidRDefault="00A56BEA" w:rsidP="00B25F0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синтаксис: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основные группы сложносочинённых предложений по союзам и значениям;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25F00">
        <w:rPr>
          <w:rFonts w:ascii="Times New Roman" w:eastAsia="Calibri" w:hAnsi="Times New Roman" w:cs="Times New Roman"/>
          <w:sz w:val="24"/>
          <w:szCs w:val="24"/>
        </w:rPr>
        <w:t>заменять бессоюзные предложения сложносочинёнными, а сложносочинённые – простыми предложениями с  однородными членами;</w:t>
      </w:r>
      <w:proofErr w:type="gramEnd"/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главные и придаточные предложения, определяя их границы (с одним и несколькими придаточными);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определять значение придаточных по сумме признаков: вопросу, союзу или союзному слову;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заменять сложные бессоюзные и сложносочинённые предложения синонимичными сложноподчинёнными предложениями и выявлять  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различия в их строении и значении;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заменять сложные предложения простыми осложнёнными;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видеть границы частей сложного бессоюзного  предложения, определять смысловые отношения между ними (значения);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и воспроизводить интонацию перечисления, пояснения, противопоставления;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производить замену бессоюзных предложений </w:t>
      </w:r>
      <w:proofErr w:type="gramStart"/>
      <w:r w:rsidRPr="00B25F00">
        <w:rPr>
          <w:rFonts w:ascii="Times New Roman" w:eastAsia="Calibri" w:hAnsi="Times New Roman" w:cs="Times New Roman"/>
          <w:sz w:val="24"/>
          <w:szCs w:val="24"/>
        </w:rPr>
        <w:t>союзными</w:t>
      </w:r>
      <w:proofErr w:type="gramEnd"/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 и наоборот; объяснять различия в их строении и  значении;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разбирать сложные предложения с указанием количества частей и видов связи между ними;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заменять сложные предложения с различными видами связи более простыми конструкциями  и наоборот;</w:t>
      </w:r>
    </w:p>
    <w:p w:rsidR="00A56BEA" w:rsidRPr="00B25F00" w:rsidRDefault="00A56BEA" w:rsidP="00B25F00">
      <w:pPr>
        <w:pStyle w:val="a3"/>
        <w:numPr>
          <w:ilvl w:val="0"/>
          <w:numId w:val="1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уметь правильно ставить знаки препинания во всех изученных случаях;</w:t>
      </w:r>
    </w:p>
    <w:p w:rsidR="00A56BEA" w:rsidRPr="00A56BEA" w:rsidRDefault="00A56BEA" w:rsidP="00B25F0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56BEA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  <w:r w:rsidRPr="00A56BEA">
        <w:rPr>
          <w:rFonts w:ascii="Times New Roman" w:eastAsia="Calibri" w:hAnsi="Times New Roman" w:cs="Times New Roman"/>
          <w:b/>
          <w:sz w:val="24"/>
          <w:szCs w:val="24"/>
        </w:rPr>
        <w:t xml:space="preserve"> и словообразование:</w:t>
      </w:r>
    </w:p>
    <w:p w:rsidR="00A56BEA" w:rsidRPr="00B25F00" w:rsidRDefault="00A56BEA" w:rsidP="00B25F00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выделять морфемы на основе словообразовательного анализа;</w:t>
      </w:r>
    </w:p>
    <w:p w:rsidR="00A56BEA" w:rsidRPr="00B25F00" w:rsidRDefault="00A56BEA" w:rsidP="00B25F00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давать структурно-грамматическую характеристику словам по морфемной модели;</w:t>
      </w:r>
    </w:p>
    <w:p w:rsidR="00A56BEA" w:rsidRPr="00B25F00" w:rsidRDefault="00A56BEA" w:rsidP="00B25F00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выделять исходную часть слова и словообразующую морфему при проведении словообразовательного анализа слова;</w:t>
      </w:r>
    </w:p>
    <w:p w:rsidR="00A56BEA" w:rsidRPr="00B25F00" w:rsidRDefault="00A56BEA" w:rsidP="00B25F00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изученные способы словообразования глаголов, прилагательных, наречий;</w:t>
      </w:r>
    </w:p>
    <w:p w:rsidR="00A56BEA" w:rsidRPr="00B25F00" w:rsidRDefault="00A56BEA" w:rsidP="00B25F00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lastRenderedPageBreak/>
        <w:t>составлять словообразовательные пары и словообразовательные цепочки слов;</w:t>
      </w:r>
    </w:p>
    <w:p w:rsidR="00A56BEA" w:rsidRPr="00B25F00" w:rsidRDefault="00A56BEA" w:rsidP="00B25F00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давать комментарии к словообразовательному гнезду, объясняя смысловую и структурную связь однокоренных  слов;</w:t>
      </w:r>
    </w:p>
    <w:p w:rsidR="00A56BEA" w:rsidRPr="00B25F00" w:rsidRDefault="00A56BEA" w:rsidP="00B25F00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пользоваться словообразовательным словарём, а также словарём морфемных моделей слов;</w:t>
      </w:r>
    </w:p>
    <w:p w:rsidR="00A56BEA" w:rsidRPr="00A56BEA" w:rsidRDefault="00A56BEA" w:rsidP="00B25F0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орфография:</w:t>
      </w:r>
    </w:p>
    <w:p w:rsidR="00A56BEA" w:rsidRPr="00B25F00" w:rsidRDefault="00A56BEA" w:rsidP="00B25F00">
      <w:pPr>
        <w:pStyle w:val="a3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обнаруживать изученные орфограммы и объяснять написание соответствующих слов;</w:t>
      </w:r>
    </w:p>
    <w:p w:rsidR="00A56BEA" w:rsidRPr="00B25F00" w:rsidRDefault="00A56BEA" w:rsidP="00B25F00">
      <w:pPr>
        <w:pStyle w:val="a3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объяснять суть основного принципа русской орфографии (единообразие написания морфем) и с этой позиции  анализировать написание </w:t>
      </w:r>
    </w:p>
    <w:p w:rsidR="00A56BEA" w:rsidRPr="00B25F00" w:rsidRDefault="00A56BEA" w:rsidP="00B25F00">
      <w:pPr>
        <w:pStyle w:val="a3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морфем, свободно пользоваться орфографическими словарями;</w:t>
      </w:r>
    </w:p>
    <w:p w:rsidR="00A56BEA" w:rsidRPr="00B25F00" w:rsidRDefault="00A56BEA" w:rsidP="00B25F00">
      <w:pPr>
        <w:pStyle w:val="a3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владеть приёмом </w:t>
      </w:r>
      <w:proofErr w:type="spellStart"/>
      <w:r w:rsidRPr="00B25F00">
        <w:rPr>
          <w:rFonts w:ascii="Times New Roman" w:eastAsia="Calibri" w:hAnsi="Times New Roman" w:cs="Times New Roman"/>
          <w:sz w:val="24"/>
          <w:szCs w:val="24"/>
        </w:rPr>
        <w:t>поморфемного</w:t>
      </w:r>
      <w:proofErr w:type="spellEnd"/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 письма;</w:t>
      </w:r>
    </w:p>
    <w:p w:rsidR="00A56BEA" w:rsidRPr="00A56BEA" w:rsidRDefault="00A56BEA" w:rsidP="00B25F0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синтаксис и пунктуация:</w:t>
      </w:r>
    </w:p>
    <w:p w:rsidR="00A56BEA" w:rsidRPr="00B25F00" w:rsidRDefault="00A56BEA" w:rsidP="00B25F00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составлять схемы словосочетаний разных видов и конструировать словосочетания по предложенной схеме;</w:t>
      </w:r>
    </w:p>
    <w:p w:rsidR="00A56BEA" w:rsidRPr="00B25F00" w:rsidRDefault="00A56BEA" w:rsidP="00B25F00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анализировать разные виды сложных предложений (простые случаи);</w:t>
      </w:r>
    </w:p>
    <w:p w:rsidR="00A56BEA" w:rsidRPr="00B25F00" w:rsidRDefault="00A56BEA" w:rsidP="00B25F00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определять синтаксическую роль изученных частей речи;</w:t>
      </w:r>
    </w:p>
    <w:p w:rsidR="00A56BEA" w:rsidRPr="00B25F00" w:rsidRDefault="00A56BEA" w:rsidP="00B25F00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правильно применять изученные пунктуационные правила;</w:t>
      </w:r>
    </w:p>
    <w:p w:rsidR="00A56BEA" w:rsidRPr="00B25F00" w:rsidRDefault="00A56BEA" w:rsidP="00B25F00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устно объясняя пунктуацию предложений, использовать на письме графические обозначения;</w:t>
      </w:r>
    </w:p>
    <w:p w:rsidR="00A56BEA" w:rsidRPr="00B25F00" w:rsidRDefault="00A56BEA" w:rsidP="00B25F00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строить пунктуационные схемы предложений, самостоятельно подбирать примеры на изученные пунктуационные правила.</w:t>
      </w:r>
    </w:p>
    <w:p w:rsidR="00A56BEA" w:rsidRPr="00A56BEA" w:rsidRDefault="00A56BEA" w:rsidP="00A56BE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A56BEA" w:rsidRDefault="00A56BEA" w:rsidP="00A56BE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A56BE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русского языка на базовом уровне ученик должен</w:t>
      </w:r>
    </w:p>
    <w:p w:rsidR="00A56BEA" w:rsidRPr="00A56BE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A56BEA" w:rsidRDefault="006513AD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56BEA" w:rsidRPr="00A56BEA">
        <w:rPr>
          <w:rFonts w:ascii="Times New Roman" w:eastAsia="Calibri" w:hAnsi="Times New Roman" w:cs="Times New Roman"/>
          <w:b/>
          <w:sz w:val="24"/>
          <w:szCs w:val="24"/>
        </w:rPr>
        <w:t>знать/понимать</w:t>
      </w:r>
    </w:p>
    <w:p w:rsidR="00A56BEA" w:rsidRPr="00A56BE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6513AD" w:rsidRDefault="00A56BEA" w:rsidP="006513A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связь языка и истории, культуры русского и других народов; </w:t>
      </w:r>
    </w:p>
    <w:p w:rsidR="00A56BEA" w:rsidRPr="006513AD" w:rsidRDefault="00A56BEA" w:rsidP="006513A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A56BEA" w:rsidRPr="006513AD" w:rsidRDefault="00A56BEA" w:rsidP="006513A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основные единицы и уровни языка, их признаки и взаимосвязь;</w:t>
      </w:r>
    </w:p>
    <w:p w:rsidR="00A56BEA" w:rsidRPr="006513AD" w:rsidRDefault="00A56BEA" w:rsidP="006513A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513AD">
        <w:rPr>
          <w:rFonts w:ascii="Times New Roman" w:eastAsia="Calibri" w:hAnsi="Times New Roman" w:cs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A56BEA" w:rsidRPr="00A56BEA" w:rsidRDefault="00A56BEA" w:rsidP="00B25F00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A56BEA" w:rsidRDefault="00A56BEA" w:rsidP="00651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уметь</w:t>
      </w:r>
    </w:p>
    <w:p w:rsidR="00A56BEA" w:rsidRPr="00A56BEA" w:rsidRDefault="00A56BEA" w:rsidP="00B25F00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6513AD" w:rsidRDefault="00A56BEA" w:rsidP="006513A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A56BEA" w:rsidRPr="006513AD" w:rsidRDefault="00A56BEA" w:rsidP="006513A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6513AD" w:rsidRPr="006513AD" w:rsidRDefault="00A56BEA" w:rsidP="006513A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A56BEA" w:rsidRPr="006513AD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1529A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 и чтение</w:t>
      </w:r>
    </w:p>
    <w:p w:rsidR="00A56BEA" w:rsidRPr="006513AD" w:rsidRDefault="00A56BEA" w:rsidP="006513A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использовать основные виды чтения (ознакомительно-изучающее, </w:t>
      </w:r>
      <w:proofErr w:type="gramStart"/>
      <w:r w:rsidRPr="006513AD">
        <w:rPr>
          <w:rFonts w:ascii="Times New Roman" w:eastAsia="Calibri" w:hAnsi="Times New Roman" w:cs="Times New Roman"/>
          <w:sz w:val="24"/>
          <w:szCs w:val="24"/>
        </w:rPr>
        <w:t>ознакомительно-реферативное</w:t>
      </w:r>
      <w:proofErr w:type="gramEnd"/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 и др.) в зависимости от коммуникативной задачи; </w:t>
      </w:r>
    </w:p>
    <w:p w:rsidR="00A56BEA" w:rsidRPr="006513AD" w:rsidRDefault="00A56BEA" w:rsidP="006513A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A56BEA" w:rsidRPr="00A56BEA" w:rsidRDefault="00A56BEA" w:rsidP="00B25F00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574E" w:rsidRDefault="0061574E" w:rsidP="00651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1574E" w:rsidRDefault="0061574E" w:rsidP="00651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A56BEA" w:rsidRDefault="00A56BEA" w:rsidP="00651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A56BE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говорение и письмо</w:t>
      </w:r>
    </w:p>
    <w:p w:rsidR="00A56BEA" w:rsidRPr="00A56BEA" w:rsidRDefault="00A56BEA" w:rsidP="00B25F00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513AD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513AD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6513A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A56BEA" w:rsidRPr="006513AD" w:rsidRDefault="00A56BEA" w:rsidP="006513A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3AD">
        <w:rPr>
          <w:rFonts w:ascii="Times New Roman" w:eastAsia="Calibri" w:hAnsi="Times New Roman" w:cs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01529A" w:rsidRDefault="0001529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программы </w:t>
      </w:r>
      <w:r w:rsidR="00A56BEA"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 (35 часов)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Русский язык в современном мире.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Русский язык среди языков мира. Богатство и выразительность русского языка. Русские писатели о выразительности русского языка. Взаимосвязь языка и культуры. Отражение в русском языке материальной и духовной культуры русского и других народов.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Нормы литературного языка, их соблюдение в речевой практике. Литературный язык и язык художественной литературы.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Учебно-научный, деловой, публицистический стили, разговорная речь, язык художественной литературы. Их особенности.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Лексика. Фразеология. Лексикография.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понятия и основные единицы лексики. Слово и его значение. Однозначность и многозначность слов. Лексика  исконно  русская и заимствованная,  происхождение исконно  русской  лексики;  пути появления  в языке заимствованных слов;  старославянизмы –  особый пласт ранних  заимствований, признаки  старославянизмов, особенности стилистической окраски  старославянизмов; понятие 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общеупотребительной лексике  и  лексике, имеющей ограниченную сферу употребления: диалектизмах; профессионализмах;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жаргонизмах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Употребление устаревшей лексики и неологизмов. Культура публичной речи. Культура разговорной речи. Взаимообогащение языков как результат взаимодействия национальных культур. Изобразительно-выразительные средства русского языка.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Однозначность и многозначность слов. Омонимы,  паронимы синонимы, антонимы. Их употребление и основные типы. Словари русского языка и лингвистические справочники; их использование. Фразеология. Фразеологические единицы и их употребление. Источники возникновения отдельных фразеологизмов.</w:t>
      </w: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Лексикография;  основные  типы  словарей русского языка.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Фонетика. Графика. Орфоэпия.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Взаимосвязь различных единиц и уровней языка. Звуки и буквы.</w:t>
      </w: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Фонетический разбор слова. Соблюдение норм речевого поведения в различных сферах общения. Оценка коммуникативных качеств и эффективности речи. Орфоэпия. Основные правила произношения.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1529A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 и словообразование.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понятия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морфемики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 Словообразование. Морфологические способы словообразования. Понятие словообразовательной цепочки. Неморфологические способы словообразования. Основные способы формообразования в современном языке. Словообразовательные словари. Словообразовательный разбор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Морфология и орфография.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Взаимосвязь морфологии и орфографии. Принципы русской орфографии. Морфологический принцип как ведущий принцип русской орфографии. Фонетические и традиционные написания. Совершенствование орфографических умений и навыков: проверяемые и непроверяемые безударные гласные в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корне  слова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Чередующиеся гласные в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. Употребление гласных после шипящих и Ц. Употребление букв Э, Е, Ё и сочетания ЙО в различных морфемах. Правописание звонких и глухих согласных. Правописание непроизносимых согласных и сочетаний СЧ, ЗЧ, ТЧ, ЖЧ, СТЧ, ЗДЧ. Правописание двойных согласных. Приставки ПР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Е-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ПРИ-. Гласные И 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Ы после приставок. Употребление Ъ и Ь. Употребление прописных букв. Правила переноса слов.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Имя существительное.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Имя существительное как часть речи. Лексико-грамматические разряды имён существительных. Род имён существительных. Распределение существительных по родам. Существительные общего рода. Определение способа выражения рода несклоняемых существительных и аббревиатуры. Число имён существительных. Морфологический разбор имён существительных. Падеж и склонение имён существительных. Правописание падежных окончаний имён существительных. Варианты падежных окончаний. Гласные в суффиксах имён существительных. Правописание сложных имён существительных. Составные наименования и их правописание. 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Имя прилагательное.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Имя прилагательное как часть речи. Лексико-грамматические разряды имён прилагательных: прилагательные качественные, относительные, притяжательные. Особенности образования и употребления притяжательных прилагательных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Качественные прилагательные. Сравнительная и превосходная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степени качественных прилагательных.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Синтетическая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аналитические формы степеней сравнения.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Стилистические особенности простых (синтетических) и сложных (аналитических) форм степеней сравнения. Полные и краткие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формы качественных прилагательных. Особенности образования и употребления кратких прилагательных в современном языке. Синонимия кратких и полных форм в функции сказуемого; их семантические и стилистические особенности. Переход прилагательных из одного разряда в другой. Морфологический разбор имён прилагательных. Правописание окончаний имён прилагательных.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Склонение качественных и относительных прилагательных. Особенности склонения притяжательных прилагательных на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-И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Й. Правописание суффиксов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имѐн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прилагательных. Н и НН в суффиксах прилагательных. Правописание сложных имён прилагательных.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Имя числительное.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Имя числительное как часть речи. Лексико-грамматические разряды числительных. Особенности употребления числительных разных разрядов. Морфологический разбор имён числительных. Склонение имён числительных. Правописание имён числительных. Употребление имён числительных в речи. Особенности употребления собирательных числительных.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Местоимение.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Местоимение как часть речи. Разряды и особенности употребления местоимений. Морфологический разбор местоимений. Правописание местоимений. Проверка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знаний, умений  и  навыков по пройденному материалу.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Глагол и его формы.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Глагол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часть речи. Основные грамматические категории и формы глагола. Инфинитив как начальная форма глагола. Категория вида русского глагола. Переходность/ непереходность глагола. Возвратные глаголы. Категория наклонения глагола. Категория времени глагола. Наклонение изъявительное, повелительное, сослагательное (условное).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образования и функционирования. Морфологический разбор глагола. Спряжение глаголов. Две основы глаголов. Формообразование глаголов. Правописание глаголов.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Причастия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действительные и страдательные; переходность/непереходность; возвратность/невозвратность, вид, время, число, падеж.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Адъективация, правописание Н и НН в суффиксах причастий и отглагольных прилагательных. Правописание Н и НН в суффиксах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причастий и отглагольных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прилагательных.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Деепричастие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особая глагольная форма. Образование деепричастий совершенного и несовершенного вида. Морфологический разбор деепричастий. Переход деепричастий в наречия и предлоги.</w:t>
      </w: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Синтаксические нормы построения предложений с деепричастиями и деепричастными оборотами.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Наречие. Слова категории состояния.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Наречие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часть речи. Разряды наречий. Морфологический разбор наречий. Правописание наречий.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Гласные на конце наречий. Наречия на шипящую. Слитное написание наречий. Раздельное написание наречий. Дефисное написание наречий.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Слова категории состояния.</w:t>
      </w: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Лексико-грамматические группы и грамматические особенности слов категории состояния. Омонимия слов категории состояния, наречий на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–о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-е и кратких прилагательных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ср.р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. ед. ч. Морфологический разбор слов категории состояния.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Служебные части  речи.  Звукоподражательные слова. 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Предлог и союз как служебные части речи. Виды предлогов. Особенности употребления предлогов. Морфологический разбор предлогов.</w:t>
      </w:r>
    </w:p>
    <w:p w:rsidR="00A56BE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Правописание предлогов. Союзы и союзные слова. 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 Частицы как служебная часть речи. Разряды частиц. Морфологический разбор частиц. Правописание частиц. Раздельное и дефисное написание частиц. Частицы НЕ и НИ, их значение и употребление. Слитное и раздельное написание частиц НЕ и НИ с различными частями речи. Междометие как особый разряд слов. Междометие и звукоподражательные слова. Морфологический разбор междометий. Правописание междометий. Функционально-стилистические особенности употребления междометий.</w:t>
      </w:r>
    </w:p>
    <w:p w:rsidR="00936F40" w:rsidRPr="0001529A" w:rsidRDefault="00936F40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6BEA" w:rsidRPr="0001529A" w:rsidRDefault="00A56BEA" w:rsidP="00B25F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Распределение учебных часов по разделам программы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6113"/>
        <w:gridCol w:w="2126"/>
        <w:gridCol w:w="851"/>
        <w:gridCol w:w="841"/>
      </w:tblGrid>
      <w:tr w:rsidR="00A56BEA" w:rsidRPr="0001529A" w:rsidTr="00A56BEA"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к/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A56BEA" w:rsidRPr="0001529A" w:rsidTr="00A56BEA">
        <w:trPr>
          <w:trHeight w:val="345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rPr>
          <w:trHeight w:val="180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56BEA" w:rsidRPr="0001529A" w:rsidTr="00A56BEA"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 и орфография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56BEA" w:rsidRPr="0001529A" w:rsidTr="00A56BEA"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rPr>
          <w:trHeight w:val="165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56BEA" w:rsidRPr="0001529A" w:rsidTr="00A56BEA">
        <w:trPr>
          <w:trHeight w:val="90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rPr>
          <w:trHeight w:val="120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rPr>
          <w:trHeight w:val="150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Глагол и его формы.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rPr>
          <w:trHeight w:val="105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Наречие.  Слова категории состояния.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rPr>
          <w:trHeight w:val="105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части  речи.  Звукоподражательные слова.</w:t>
            </w: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6BEA" w:rsidRPr="0001529A" w:rsidTr="00A56BEA">
        <w:trPr>
          <w:trHeight w:val="104"/>
        </w:trPr>
        <w:tc>
          <w:tcPr>
            <w:tcW w:w="51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3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56BEA" w:rsidRPr="0001529A" w:rsidTr="00A56BEA">
        <w:trPr>
          <w:trHeight w:val="150"/>
        </w:trPr>
        <w:tc>
          <w:tcPr>
            <w:tcW w:w="1044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56BEA" w:rsidRPr="0001529A" w:rsidRDefault="00A56BEA" w:rsidP="00B25F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Всего: 35 часов </w:t>
            </w:r>
          </w:p>
        </w:tc>
      </w:tr>
    </w:tbl>
    <w:p w:rsidR="00A56BEA" w:rsidRPr="0001529A" w:rsidRDefault="00A56BEA" w:rsidP="00B25F00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1529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  <w:t>Промежуточная и итоговая аттестация</w:t>
      </w:r>
    </w:p>
    <w:p w:rsidR="00A56BEA" w:rsidRPr="0001529A" w:rsidRDefault="00A56BEA" w:rsidP="00B25F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529A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и итоговая аттестация проводится в форме тестирования.</w:t>
      </w:r>
    </w:p>
    <w:p w:rsidR="00A56BEA" w:rsidRPr="0001529A" w:rsidRDefault="00A56BEA" w:rsidP="00B25F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Методическое обеспечение. </w:t>
      </w:r>
    </w:p>
    <w:p w:rsidR="00A56BEA" w:rsidRPr="0001529A" w:rsidRDefault="00A56BEA" w:rsidP="00B25F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>Для учащихся</w:t>
      </w:r>
    </w:p>
    <w:p w:rsidR="00A56BEA" w:rsidRPr="0001529A" w:rsidRDefault="00A56BEA" w:rsidP="00B25F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 Н. Г.   Русский  язык.   10-11   классы:  Учебник / Н. Г.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И. В.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Шамшин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- М.: Русское слово, 2015.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2. В.Ф. Греков, С.Е.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Крючкова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, Л.А. Чешко Пособие для занятий по русскому языку в 10-1</w:t>
      </w:r>
      <w:r w:rsidR="0001529A" w:rsidRPr="0001529A">
        <w:rPr>
          <w:rFonts w:ascii="Times New Roman" w:eastAsia="Calibri" w:hAnsi="Times New Roman" w:cs="Times New Roman"/>
          <w:sz w:val="24"/>
          <w:szCs w:val="24"/>
        </w:rPr>
        <w:t>1 классах /М.: Просвещение, 2010.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>Владимирская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Г. Н. Тренажер для подготовки к экзамену. Русский язык.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/Г. Н. Владимирская, С. И. Райский. - М.: Новый учебник, 2004.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3. Власенков А. И. Русский язык: Грамматика. Текст. Стили речи: Учеб. для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общеобраз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>чрежд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/ А. И. Власенков, Л. М.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- 13-е издание. - М.: Просвещение, 2007.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 Д.  Русский язык.  Раздаточный материал.  10 класс / А. Д.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- М.: Дрофа, 2006.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 Д. Русский язык: Учебник-практикум для старших классов / А. Д.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Т. М.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Пахнова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- М.: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Вербум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-М, 2002.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Иссерс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О. С. Тесты. Русский язык.  10-11  классы / О. С.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Иссерс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, Н.А. Кузьмина. - М.: Дрофа, 2005.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8. Козловская М. В., Сивакова Ю.Н. Русский язык: Анализ текста: Пособие для подготовки к единому государственному экзамену / М. В. Козловская, Ю. Н. Сивакова. - СПб: СА¬ГА, Азбука-классика, 2005.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9. Культура речи. Тестовые задания для абитуриентов и школьников /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Дунев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А.И., Ефремов В.А., Черняк В.Д. - СПб: САГА, Азбука-классика, 2004.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Мазнева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О.А., Михайлова И.М. Практикум по стилистике русского языка. Тесты и задания: Пособие для старшеклассников. - М.: Дрофа, 2006.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Малюшкин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А.Б. Комплексный анализ текста. Рабочая тетрадь.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- М.: ТЦ «Сфера», 2004.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12. Никитина Е.И. Русская речь: Развитие речи. 10 класс: Учебное пособие. - М.: Дрофа, 2006.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Пахнова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Т.М. Русский язык. Раздаточный материал. 11 класс. - М.: Дрофа, 2006.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14. Потапова Г.Н. Русский язык: Орфография. Синтаксис и пунктуация. Комплексный анализ текста.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Дидактические материалы. - М.: Дрофа, 2002.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Пучкова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Л.И.,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Гостева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Ю.Н. Готовимся к единому государственному экзамену по русскому языку: 10-11: Грамматика. Речь. - М.: Просвещение, 2006.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16.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Тростенцова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Л.А.,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Шхапацева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М.Х. Пунктуация без секретов: Пособие для старшеклассников и абитуриентов. - М.: Дрофа, 2002.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>Для учителя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1. Н. Г.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 Русский язык 10-11 классы. Книга для учителя. - М.: Русское слово, 2009.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2. М.А.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 Н. Г.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Русский язык 10-11 классы. Поурочное планирование. - М.: Русское слово, 2007.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3. Власенков А.И.,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Л.М. Методические рекомендации к учебному пособию «Русский язык: Грамматика. Текст. Стили речи. 10-11 классы». - М.: Просвещение, 2004.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4. Власенков А.И.,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Л.М. Дидактические материалы к учебнику «Русский язык: Грамматика. Текст. Стили речи. 10-11 классы». - М.: Просвещение, 2004.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А.Д.,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Пахнова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Т.М. Методические рекомендации по использованию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учебни¬ка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«Русский язык: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Учебник-практикум для старших классов» при изучении предмета на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базо¬вом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и профильном уровнях.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- М.: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Вербум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-М, 2004.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Ипполитова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Н.А., Князева О.Ю., Саввова М.Р. Русский язык и культура речи: Курс лекций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/ П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од ред. Н.А.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Ипполитовой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- М.:ТК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Вельби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, изд-во «Проспект», 2007.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7. Колокольцева Т.Н. Практикум по стилистике русского языка: Учебное пособие. -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Вол¬гоград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: Изд-во ВГПУ «Перемена», 2006.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8. Москвин В.П. Стилистика русского языка. Теоретический курс: Учебное пособие. - Волгоград: Изд-во ВГПУ «Перемена», 2005.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Космарская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И.В., Руденко А.К. Русский язык. Тесты и задания по культуре речи. - М.: Аквариум ЛТД, 2001.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Галлингер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И.В. Культура речи. Нормы современного русского литературного языка. - М.: Просвещение, 1994.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11. Розенталь Д.Э., Голуб И.Б. Секреты стилистики. - М.: Ральф, 1996.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10. Потемкина Т.В., Соловьева Н.Н. Дидактические материалы к лекциям по теме «Формы и виды контроля на уроках русского языка в 11 классе». - М.: АПК и ПРО, 2002.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11. Смирнова Л.Г. Культура русской речи: Учебное пособие по развитию речи. - М.: ОО ТИД «Русское слово PC», 2004.</w:t>
      </w:r>
    </w:p>
    <w:p w:rsidR="00A56BEA" w:rsidRPr="0001529A" w:rsidRDefault="00A56BEA" w:rsidP="00B25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12. Введенская Л.А., Павлова Л.Г. Культура искусство речи. Современная риторика. - Ростов н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>/Д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>: «Феникс», 1999.</w:t>
      </w:r>
    </w:p>
    <w:p w:rsidR="00A56BEA" w:rsidRPr="0001529A" w:rsidRDefault="00A56BEA" w:rsidP="00B25F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>Ресурсы в Интернете.</w:t>
      </w:r>
    </w:p>
    <w:p w:rsidR="00A56BEA" w:rsidRPr="0001529A" w:rsidRDefault="00A56BEA" w:rsidP="00B25F0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>www.wikipedia.ru Универсальная энциклопедия  «Википедия».</w:t>
      </w:r>
    </w:p>
    <w:p w:rsidR="00A56BEA" w:rsidRPr="0001529A" w:rsidRDefault="00A56BEA" w:rsidP="00B25F0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www.slovari.ru  Электронные словари. </w:t>
      </w:r>
    </w:p>
    <w:p w:rsidR="00A56BEA" w:rsidRPr="0001529A" w:rsidRDefault="00A56BEA" w:rsidP="00B25F0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>www.gramota.ru  Справочно-информационный интернет-портал «Русский язык».</w:t>
      </w:r>
    </w:p>
    <w:p w:rsidR="00A56BEA" w:rsidRPr="0001529A" w:rsidRDefault="00A56BEA" w:rsidP="00B25F00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www.bibliotekar.ru </w:t>
      </w: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Электронная библиотека</w:t>
      </w:r>
    </w:p>
    <w:p w:rsidR="00A56BEA" w:rsidRPr="0001529A" w:rsidRDefault="00A56BEA" w:rsidP="00B25F00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http://collection.edu.yar.ru Обобщающие тесты по русскому языку. Орфография и пунктуация.</w:t>
      </w:r>
    </w:p>
    <w:p w:rsidR="00A56BEA" w:rsidRPr="0001529A" w:rsidRDefault="00A56BEA" w:rsidP="00B25F00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www.edu.ru Подготовка к ГИА (демонстрационные варианты тестов)</w:t>
      </w:r>
    </w:p>
    <w:p w:rsidR="00A56BEA" w:rsidRPr="0001529A" w:rsidRDefault="00A56BEA" w:rsidP="00B25F00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http://www.fipi.ru  Подготовка к ГИА (варианты тестов)</w:t>
      </w:r>
    </w:p>
    <w:p w:rsidR="00A56BEA" w:rsidRPr="0001529A" w:rsidRDefault="00A56BE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Pr="0001529A" w:rsidRDefault="0001529A" w:rsidP="00B25F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29A" w:rsidRDefault="0001529A" w:rsidP="0001529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01529A" w:rsidSect="00A56BE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1529A" w:rsidRPr="0001529A" w:rsidRDefault="0001529A" w:rsidP="000152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 уроков</w:t>
      </w:r>
    </w:p>
    <w:p w:rsidR="0001529A" w:rsidRPr="0001529A" w:rsidRDefault="0001529A" w:rsidP="0001529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6"/>
        <w:gridCol w:w="3543"/>
        <w:gridCol w:w="4253"/>
        <w:gridCol w:w="5528"/>
        <w:gridCol w:w="851"/>
        <w:gridCol w:w="850"/>
      </w:tblGrid>
      <w:tr w:rsidR="0001529A" w:rsidRPr="0001529A" w:rsidTr="0001529A">
        <w:tc>
          <w:tcPr>
            <w:tcW w:w="540" w:type="dxa"/>
            <w:vMerge w:val="restart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3609" w:type="dxa"/>
            <w:gridSpan w:val="2"/>
            <w:vMerge w:val="restart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4253" w:type="dxa"/>
            <w:vMerge w:val="restart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5528" w:type="dxa"/>
            <w:vMerge w:val="restart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1529A" w:rsidRPr="0001529A" w:rsidTr="0001529A">
        <w:tc>
          <w:tcPr>
            <w:tcW w:w="540" w:type="dxa"/>
            <w:vMerge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9" w:type="dxa"/>
            <w:gridSpan w:val="2"/>
            <w:vMerge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1529A" w:rsidRPr="0001529A" w:rsidTr="0001529A">
        <w:trPr>
          <w:trHeight w:val="270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(1ч.) + к/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 ч.)</w:t>
            </w:r>
          </w:p>
        </w:tc>
      </w:tr>
      <w:tr w:rsidR="0001529A" w:rsidRPr="0001529A" w:rsidTr="0001529A">
        <w:trPr>
          <w:trHeight w:val="574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Русский язык в современном мире. 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среди языков мира. Богатство и выразительность русского языка. Русские писатели о выразительности русского языка.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Взаимосвязь языка и культуры.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Отражение в русском языке материальной и духовной культуры русского и других народов. Формы существования русского национального языка (литературный язык, просторечие, народные говоры, профессиональные разновидности, жаргон, арго). Нормы литературного языка, их соблюдение в речевой практике. Литературный язык и язык художественной литературы. Учебно-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научный, деловой, публицистический стили, разговорная речь, язык художественной литературы. Их особенности.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формы существования русского национального языка и его стили, связь языка и истории, культуры русского и других народов, необходимость соблюдения норм литературного языка в речевой практике, основные единицы и уровни языка, их признаки и взаимосвязь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развёрнутое высказывание о роли русского языка в современном мире, об отражении в русском языке материальной и духовной культуры русского и других народов, подтверждая свои суждения словами великих классиков, уметь использовать приобретенные знания и умения в практической деятельности и повседневной жизни для осознания русского языка как духовной, нравственной и культурной ценности народа;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приобщения к ценностям национальной и мировой культуры.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703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К/р.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Стартовая 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материалам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КИМов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ЕГЭ).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тест по материалам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КИМов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ЕГЭ.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Проверка знаний, умений и навыков учащихся.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приобретенные знания и умения в практической деятельности.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Лексика. Фразеология. Лексикография (3 ч.) + 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 (2ч.)</w:t>
            </w:r>
          </w:p>
        </w:tc>
      </w:tr>
      <w:tr w:rsidR="0001529A" w:rsidRPr="0001529A" w:rsidTr="0001529A">
        <w:trPr>
          <w:trHeight w:val="558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Сферы и ситуации речевого общения. Компоненты речевой ситуации.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Лексика. Слово и его значение. Изобразительно-выразительные средства языка.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понятия и основные единицы лексики. Слово и его значение. Однозначность и многозначность слов. Лексика  исконно  русская и заимствованная,  происхождение исконно  русской 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лексики;  пути появления  в языке заимствованных слов;  старославянизмы –  особый пласт ранних  заимствований, признаки  старославянизмов, особенности стилистической окраски  старославянизмов; понятие 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общеупотребительной лексике  и  лексике, имеющей ограниченную сферу употребления: диалектизмах; профессионализмах;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жаргонизмах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устаревшей лексики и неологизмов.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Культура публичной речи. Культура разговорной речи. Взаимообогащение языков как результат взаимодействия национальных культур.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Изобразительно-выразительные средства русского языка.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 лексики и её единиц,  признаки  многозначности слов; лексические нормы русского литературного языка; нормы речевого поведения в социально-культурной, учебно-научной, официально-деловой сферах общения; совершенствовать навыки   работы  с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толковым  словарем. </w:t>
            </w:r>
            <w:proofErr w:type="gramEnd"/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в практике речевого общения основные орфоэпические, лексические нормы современного русского литературного языка.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31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Информационная переработка текста.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Учимся писать сочинение-рассуждение по предложенному тексту.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Информационная переработка текста.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построения сочинений-рассуждений. Строение сочинений-рассуждений по тексту (часть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ЕГЭ): проблематика текста,  комментарий к проблеме, авторская  позиция по поднятой проблеме, способы аргументации, вывод по проблеме. Знакомство с критериями оценки сочинений-рассуждений. 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что такое проблематика, комментарий к проблеме, авторская позиция, аргументация проблеме, вывод.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сочинений-рассуждений, которые предъявляют к работам выпускников на ЕГЭ.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выстраивать композицию письменного высказывания, обеспечивая последовательность и связность изложения, выбирать языковые средства, обеспечивающие правильность, точность и выразительность речи;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31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Синонимия в системе русского языка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Однозначность и многозначность слов. Омонимы,  паронимы синонимы, антонимы. Их употребление и основные типы.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Однозначность и многозначность слов. Омонимы,  паронимы синонимы, антонимы. Их употребление и основные типы.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, основные единицы и уровни языка, их признаки и взаимосвязь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носителях.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841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Словари русского языка и лингвистические справочники; их использование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 Фразеология. Фразеологические единицы и их употребление. Источники возникновения отдельных фразеологизмов. Лексикография;  основные  типы  словарей русского языка.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Фразеология. Фразеологические единицы и их употребление. Источники возникновения отдельных фразеологизмов. Задания по фразеологии, представленные на ЕГЭ. Лексикография;  основные  типы  словарей русского языка.  Решение тестов ЕГЭ и разбор олимпиадных заданий по теме  «Лексика».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словарей русского языка и лингвистических справочников,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ими пользоваться для получения необходимой информации.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определение фразеологии и фразеологических оборотов, основные источники их возникновения, значения наиболее употребительных фразеологизмов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544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Культура учебно-научного и делового общения (устная и письменная формы).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Написание доклада, реферата, тезисов, рецензии. Составление деловых документов различных жанров (расписки, доверенности, резюме).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знаний, умений и навыков учащихся.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приемы информационной переработки устного и письменного текста, 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общения..</w:t>
            </w:r>
            <w:proofErr w:type="gramEnd"/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40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Фонетика. Графика. Орфоэпия (2ч.)</w:t>
            </w:r>
          </w:p>
        </w:tc>
      </w:tr>
      <w:tr w:rsidR="0001529A" w:rsidRPr="0001529A" w:rsidTr="0001529A">
        <w:trPr>
          <w:trHeight w:val="2520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Взаимосвязь различных единиц и уровней языка.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буквы. Фонетический разбор слова.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понятия фонетики, графики. Звуки. Звуки и буквы. Чередование звуков, чередования фонетические и исторические. Двойная роль букв Е, Ё,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, Я. Разбор олимпиадных заданий по теме «Фонетика». Фонетический разбор.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определение фонетики и её основные законы;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верно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соотносить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звуковое оформление слова с его написанием в соответствии с орфографическими нормами.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фонетические процессы,  отраженные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или   не отраженные в графическом  написании слова.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8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Соблюдение норм речевого поведения в различных сферах общения. Оценка коммуникативных качеств и эффективности речи.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Орфоэпия. Основные правила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произношения.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Орфоэпия как  раздел науки о языке.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Нормы произношения  гласных  и 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гласных звуков.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Соблюдение норм речевого поведения в различных сферах общения. Оценка коммуникативных качеств и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эффективности речи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темам «Фонетика» и «Орфоэпия».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что изучает наука орфоэпия, какие  нормы произношения существуют в современном русском языке для гласных и согласных звуков;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что называется орфоэпической нормой.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пользоваться орфоэпическим словарём.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Познакомиться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перечнем слов, представленных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задании А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ЕГЭ, для изучения верного ударения в них. Применять  в практике речевого общения основные орфоэпические нормы современного русского литературного языка.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09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Морфемика</w:t>
            </w:r>
            <w:proofErr w:type="spell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словообразование (2ч.)</w:t>
            </w:r>
          </w:p>
        </w:tc>
      </w:tr>
      <w:tr w:rsidR="0001529A" w:rsidRPr="0001529A" w:rsidTr="0001529A">
        <w:trPr>
          <w:trHeight w:val="270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понятия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словообразования. Состав слова.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понятия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что такое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особенности морфем   русского  языка;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находить значимые части слова, определять их  роль;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различие процессов слово- и формообразования.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признаки производной и непроизводной,  простой и сложной основы. 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выделять морфемы на основе словообразовательного анализа.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5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Словообразование. Морфологические способы словообразования.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Основные способы формообразования в современном языке. Словообразовательные словари. Словообразовательный разбор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способы образования слов в русском языке, порядок  словообразовательного  разбора, основные виды словообразовательных словарей. 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выделять морфемы на основе словообразовательного анализа, давать структурно-грамматическую характеристику словам по морфемной модели, выделять исходную часть слова и словообразующую морфему при проведении словообразовательного анализа слова, различать изученные способы словообразования глаголов, прилагательных, наречий; составлять словообразовательные пары и словообразовательные цепочки слов;  давать комментарии к словообразовательному гнезду, объясняя смысловую и структурную связь однокоренных  слов;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пользоваться словообразовательным словарём, а также словарём морфемных моделей слов.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2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91" w:type="dxa"/>
            <w:gridSpan w:val="6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Морфология и орфография (4ч.) + 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 (1ч.) +  к/р (1ч.)</w:t>
            </w:r>
          </w:p>
        </w:tc>
      </w:tr>
      <w:tr w:rsidR="0001529A" w:rsidRPr="0001529A" w:rsidTr="0001529A">
        <w:trPr>
          <w:trHeight w:val="1270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Принципы русской орфографии. Взаимосвязь морфологии и орфографии. 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Взаимосвязь морфологии и орфографии. Принципы русской орфографии. Морфологический принцип как ведущий принцип русской орфографии. Фонетические и традиционные написания.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Совершенствование орфографических умений и навыков: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проверяемые и непроверяемые безударные гласные в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корне  слова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орфографические нормы современного русского языка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обнаруживать изученные орфограммы и объяснять написание соответствующих слов, объяснять суть основного принципа русской орфографии (единообразие написания морфем) и с этой позиции  анализировать написание.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300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чередующихся  гласных в 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 Употребление гласных после шипящих и Ц. Употребление букв Э, Е, Ё и сочетания ЙО в различных морфемах.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Чередующиеся гласные в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 Употребление гласных после шипящих и Ц. Употребление букв Э, Е, Ё и сочетания ЙО в различных морфемах. Правописание звонких и глухих согласных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нормы современного русского литературного языка.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правописания чередующихся  гласных в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перечень корней с чередованием гласных.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обнаруживать изученные орфограммы и объяснять написание соответствующих слов, объяснять суть основного принципа русской орфографии (единообразие написания морфем) и с этой позиции  анализировать написание морфем, свободно пользоваться орфографическими словарями; владеть приёмом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поморфемного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письма. 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16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</w:t>
            </w:r>
            <w:r w:rsidRPr="0001529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Информационная переработка текста.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Практикум по обучению написания сочинения (часть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ЕГЭ). 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Информационная переработка текста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построения сочинений-рассуждений. Строение сочинений-рассуждений по тексту (часть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, ЕГЭ): проблематика текста,  комментарий к проблеме, авторская  позиция по поднятой проблеме, способы аргументации, вывод по проблеме.  Особенности публицистического и художественного стилей речи. Проверка знаний, умений и навыков учащихся.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приемы информационной переработки устного и письменного текста;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особенности строения сочинений-рассуждений.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понимать, что такое проблематика, комментарий к проблеме, авторская позиция, аргументация проблеме, вывод  используемых языковых и речевых средств.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703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правописание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проверяемых,  непроизносимых  и двойных согласных; правописание  гласных  и согласных в приставках.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. Правописание непроизносимых согласных и сочетаний СЧ, ЗЧ, ТЧ, ЖЧ, СТЧ, ЗДЧ. Правописание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двойных согласных. Приставки ПР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ПРИ-.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правописание звонких и глухих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согласных; непроизносимых согласных;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двойных согласных. Знать правописание приставок,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зависящее от  значения, правописание приставок, основанное на фонетическом принципе;  правописание приставок, основанное на морфологическом принципе.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обнаруживать изученные орфограммы и объяснять написание соответствующих слов, объяснять суть основного принципа русской орфографии (единообразие написания морфем) и с этой позиции  анализировать написание морфем, свободно пользоваться орфографическими словарями; владеть приёмом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поморфемного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письма.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370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гласные И 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приставок.  Употребление Ъ и Ь, прописных букв, правила переноса слов.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И 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приставок. Употребление Ъ и Ь. Употребление прописных букв. Правила переноса слов.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изученные орфограммы и объяснять написание соответствующих слов, знать суть основного принципа русской орфографии (единообразие написания морфем) и с этой позиции  анализировать написание морфем, свободно пользоваться орфографическими словарями; владеть приёмом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поморфемного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письма.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условия выбора букв Ы и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приставок.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5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К/р.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Контрольный тест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по теме «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навыков»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знаний, умений  и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навыков учащихся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пройденному материалу.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орфографические и пунктуационные нормы современного русского литературного языка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360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Имя существительное (2 ч.) </w:t>
            </w:r>
          </w:p>
        </w:tc>
      </w:tr>
      <w:tr w:rsidR="0001529A" w:rsidRPr="0001529A" w:rsidTr="0001529A">
        <w:trPr>
          <w:trHeight w:val="25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 как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часть речи.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  падежных окончаний   имен   существительных.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существительное как часть речи. Лексико-грамматические разряды имён существительных. Род имён существительных. Распределение существительных по родам. Существительные общего рода. Определение способа выражения рода несклоняемых существительных и аббревиатуры. Число имён существительных. Морфологический разбор имён существительных. Падеж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склонение имён существительных. Правописание падежных окончаний имён существительных. Варианты падежных окончаний. 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лексико  – грамматические разряды 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имѐн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существительных, род,  число,  падеж и склонение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имѐн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существительных.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языковые единицы с точки зрения правильности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точности и уместности их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употребления..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23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 суффиксов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имѐн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существительных.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 сложных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имѐн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существительных.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в суффиксах имён существительных. Правописание сложных имён существительных. Составные наименования и их правописание. 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суффиксов имен существительных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нать правила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написания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сложных   имен существительных, делать правильный  выбор  в пользу слитного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 писать  суффиксы имен существительных.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70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прилагательное (3ч.) + к/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(1ч.) + р/р (1ч.)</w:t>
            </w:r>
          </w:p>
        </w:tc>
      </w:tr>
      <w:tr w:rsidR="0001529A" w:rsidRPr="0001529A" w:rsidTr="0001529A">
        <w:trPr>
          <w:trHeight w:val="4814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20 - 21.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 прилагательное  как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часть речи. Лексико-грамматические разряды имён прилагательных, особенности их образования и склонения. Полные и краткие прилагательные. Сравнительная и превосходная степени качественных прилагательных.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падежных окончаний прилагательных.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 как часть речи. Лексико-грамматические разряды имён прилагательных: прилагательные качественные, относительные, притяжательные. Особенности образования и употребления притяжательных прилагательных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Качественные прилагательные. Сравнительная и превосходная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степени качественных прилагательных.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Синтетическая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аналитические формы степеней сравнения.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Стилистические особенности простых (синтетических) и сложных (аналитических) форм степеней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сравнения. Полные и краткие формы качественных прилагательных. Особенности образования и употребления кратких прилагательных в современном языке. Синонимия кратких и полных форм в функции сказуемого; их семантические и стилистические особенности. Переход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прилагательных из одного разряда в другой. Морфологический разбор имён прилагательных. Правописание окончаний имён прилагательных.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Склонение качественных и относительных прилагательных. Особенности склонения притяжательных прилагательных на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-И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Й.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определение имени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прилагательного,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лексико –   грамматические разряды, степени имен прилагательных и их особенности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разряд прилагательного, сравнительную и превосходную степень, полную и краткую форму, производить морфологический разбор.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86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правописание суффиксов имён прилагательных; Н и НН в суффиксах прилагательны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сложных имён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прилагательных.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 теме «Имя прилагательное»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Совершенствование орфографических умений и навыков: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суффиксов и сложных имён прилагательных.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знаний, умений  и навыков.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 сложных прилагательных;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правило правописания суффиксов имен прилагательных, правописания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–н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-  и  –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нн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-  в  суффиксах  имен прилагательных.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объяснять  выбор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при написании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–н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-,-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нн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-;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отличать сложные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прилагательные,  которые пишутся через дефис, от словосочетаний  наречие + прилагательное, которые пишутся раздельно.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040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умений и навыков: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 и НН в разных частях речи. Контрольный тест по теме « Н и НН в разных частях речи».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Н и НН в разных частях речи. Трудные случаи написания. Контрольный тест по теме « Н и НН в разных частях речи».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 орфограммы, связанные с написанием Н и НН в разных частях речи, исключения из орфограмм.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объяснить выбор написания буквы-орфограммы устно и графически (как требует орфограмма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307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Р.р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Комплексный анализ текста.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Информационная переработка текста.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 выполнению комплексного анализа текста по книге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Сергушевой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 «Готовимся к ЕГЭ. Русский язык. Комплексный анализ текста» - С.-П., «Литера», 2005 . Проверка знаний, умений и навыков учащихся.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орфографические и пунктуационные нормы современного русского литературного языка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лингвистический анализ текстов различных функциональных стилей и разновидностей языка;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чтение.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85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Имя числительное (1ч.) </w:t>
            </w:r>
          </w:p>
        </w:tc>
      </w:tr>
      <w:tr w:rsidR="0001529A" w:rsidRPr="0001529A" w:rsidTr="0001529A">
        <w:trPr>
          <w:trHeight w:val="3285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числительное как часть речи.  Склонение  и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имен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числительных. Употребление имен числительных в речи.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Имя числительное как часть речи. Лексико-грамматические разряды числительных. Особенности употребления числительных разных разрядов. Морфологический разбор имён числительных. Склонение имён числительных. Правописание имён числительных. Употребление имён числительных в речи. Особенности употребления собирательных числительных.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определение имени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числительного, его разряды и виды, правописание имен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числительных, склонение.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морфологический разбор.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85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Местоимение (1ч.)</w:t>
            </w:r>
          </w:p>
        </w:tc>
      </w:tr>
      <w:tr w:rsidR="0001529A" w:rsidRPr="0001529A" w:rsidTr="0001529A">
        <w:trPr>
          <w:trHeight w:val="2850"/>
        </w:trPr>
        <w:tc>
          <w:tcPr>
            <w:tcW w:w="54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09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как часть речи.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местоимений.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тест по теме «Местоимение».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Местоимение как часть речи. Разряды и особенности употребления местоимений. Морфологический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разбор местоимений. Правописание местоимений. Проверка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знаний, умений  и  навыков по пройденному материалу.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лексико-грамматические  разряды местоимений, значение и особенности употребления возвратного, притяжательного и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определительных местоимений.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их роль в тексте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ыполнять  морфологический разбор  местоимений, правильно употреблять  их в  речи. 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40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Глагол и его формы (3ч.) +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 (1ч.)</w:t>
            </w:r>
          </w:p>
        </w:tc>
      </w:tr>
      <w:tr w:rsidR="0001529A" w:rsidRPr="0001529A" w:rsidTr="0001529A">
        <w:trPr>
          <w:trHeight w:val="1696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речи. Правописание глаголов.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 как часть речи. Основные грамматические категории и формы глагола. Инфинитив как начальная форма глагола. Категория вида русского глагола. Переходность/ непереходность глагола. Возвратные глаголы. Категория наклонения глагола. Категория времени глагола. Наклонение изъявительное,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повели-тельное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, сослагательное (условное).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образования и функционирования. Морфологический разбор глагола. Спряжение глаголов. Две основы глаголов. Формообразование глаголов. Правописание глаголов.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определение глагола как части речи,  его  грамматические категории и формы, переходность/непереходность, возвратные глаголы, наклонения.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 морфологический разбор.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совершенствовать орфографические умения и навыки.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1554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28-29.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Причастие как особая глагольная форма. Признаки глагола и признаки прилагательного у причастий. Морфологический разбор причастий.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причастий. Правописание суффиксов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причастий. Н и НН в причастиях и отглагольных прилагательных. Переход причастий в прилагательные и существительные.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Причастия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действительные и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страдательные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; переходность/непереходность;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возвратность/невозвратность, вид, время, число, падеж.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Адъективация, правописание Н и НН в суффиксах причастий и отглагольных прилагательных.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Н и НН в суффиксах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причастий и отглагольных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прилагательных.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причастия,   разряды  по значению, признаки глагола и прилагательного, образование.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определять вид и залог, различать причастия и отглагольные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прилагательные, объяснять на примерах это отличие.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1412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Деепричастие как   особая глагольная форма.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Деепричастие как особая глагольная форма. Образование деепричастий совершенного и несовершенного вида. Морфологический разбор деепричастий. Переход деепричастий в наречия и предлоги. </w:t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Синтаксические нормы построения предложений с деепричастиями и деепричастными оборотами.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определение деепричастия,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разряды по значению, признаки глагола и наречия, способы образования.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деепричастия в тексте, графически их пояснять, различать деепричастия совершенного и несовершенного вида, правильно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их  в речи,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3424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Совершенствование умений и навыков создания текстов разных функционально-смысловых типов, стилей и жанров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 Обучение написанию сочинения-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рассуждения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 заданному тексту художественного или публицистического стиля.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построения сочинений-рассуждений. Строение сочинений-рассуждений по тексту (часть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ЕГЭ): проблематика текста,  комментарий к проблеме, авторская  позиция по поднятой проблеме, способы аргументации, вывод по проблеме. Особенности публицистического и художественного стиля речи. Типы речи;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словарно-стилистическая</w:t>
            </w:r>
            <w:proofErr w:type="gramEnd"/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работа, лексическая работа. Проверка знаний, умений и навыков учащихся.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орфографические и пунктуационные нормы современного русского литературного языка.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задач. 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55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Наречие. Слова категории состояния (1ч.)</w:t>
            </w:r>
          </w:p>
        </w:tc>
      </w:tr>
      <w:tr w:rsidR="0001529A" w:rsidRPr="0001529A" w:rsidTr="0001529A">
        <w:trPr>
          <w:trHeight w:val="225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Наречие как часть речи.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Слитное, раздельное и дефисное  написание наречий. Слова  категории  состояния.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Наречие как часть речи. Разряды наречий. Морфологический разбор наречий. Правописание наречий.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на конце наречий. Наречия на шипящую. Слитное написание наречий. Раздельное написание наречий. Дефисное написание наречий.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категории состояния. Лексико-грамматические группы и грамматические особенности слов категории состояния. Омонимия слов категории состояния, наречий на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–о</w:t>
            </w:r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-е и кратких прилагательных </w:t>
            </w:r>
            <w:proofErr w:type="spell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ср.р</w:t>
            </w:r>
            <w:proofErr w:type="spell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 ед. ч. Морфологический разбор слов категории состояния.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определение наречий, разряды по  значению,  степени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сравнения.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 слов  категории состояния, лексико-грамматические группы и грамматические особенности слов категории состояния, находить слова категории состояния в текстах и речи; уметь отличать слова категории состояния от наречий, выполнять их морфологический разбор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определять разряд по значению, образовывать степени сравнения наречий.</w:t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487"/>
        </w:trPr>
        <w:tc>
          <w:tcPr>
            <w:tcW w:w="15631" w:type="dxa"/>
            <w:gridSpan w:val="7"/>
            <w:tcBorders>
              <w:bottom w:val="single" w:sz="4" w:space="0" w:color="auto"/>
            </w:tcBorders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Служебные части  речи.  Звукоподражательные слова. (2ч.) + 1 к/</w:t>
            </w:r>
            <w:proofErr w:type="gramStart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01529A" w:rsidRPr="0001529A" w:rsidTr="0001529A">
        <w:trPr>
          <w:trHeight w:val="315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Предлог  и союз как   служебные части речи.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употребления и правописания предлогов. Союзные слова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союзов.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Предлог и союз как служебные части речи. Виды предлогов. Особенности употребления предлогов. Морфологический разбор предлогов.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предлогов. Союзы и союзные слова. 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определение предлога, какие отношения выражаются с помощью предлогов, виды предлогов по структуре и происхождению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отличать предлоги от других частей  речи.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союза,  виды  союзов  по  происхождению,  по  структуре  и  по  значению.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морфологический разбор  союза,  различать союзы и союзные слова, производные и непроизводные предлоги.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300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Частица как   служебная часть речи. Правописание частиц. Частицы НЕ и НИ.  Их  значение  и  употребление.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Слитное и раздельное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НЕ и НИ 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различными частями речи.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Междометие как особый разряд слов.</w:t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Частицы как служебная часть речи. Разряды частиц. Морфологический разбор частиц. Правописание частиц. Раздельное и дефисное написание частиц. Частицы НЕ и НИ, их значение и употребление. Слитное и раздельное написание частиц НЕ и НИ с различными частями речи. </w:t>
            </w:r>
            <w:proofErr w:type="spellStart"/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Междоме-тие</w:t>
            </w:r>
            <w:proofErr w:type="spellEnd"/>
            <w:proofErr w:type="gramEnd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особый разряд слов. Междометие и звукоподражательные слова. Морфологический разбор междометий. Правописание междометий. Функционально-стилистические особенности употребления междометий.</w:t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определение частицы, разряды по  значению,  правописание частиц. 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значение частиц. 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определение междометия,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типы междометий.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находить междометия в тексте, различать междометия и звукоподражательные слова, правильно писать сложные междометия, ставить знаки препинания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при  междометиях.</w:t>
            </w:r>
          </w:p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29A" w:rsidRPr="0001529A" w:rsidTr="0001529A">
        <w:trPr>
          <w:trHeight w:val="249"/>
        </w:trPr>
        <w:tc>
          <w:tcPr>
            <w:tcW w:w="15631" w:type="dxa"/>
            <w:gridSpan w:val="7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</w:tr>
      <w:tr w:rsidR="0001529A" w:rsidRPr="0001529A" w:rsidTr="0001529A">
        <w:trPr>
          <w:trHeight w:val="840"/>
        </w:trPr>
        <w:tc>
          <w:tcPr>
            <w:tcW w:w="606" w:type="dxa"/>
            <w:gridSpan w:val="2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 в формате ЕГЭ.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знаний, умений,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навыков учащихся.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орфографические и пунктуационные нормы современного русского литературного языка</w:t>
            </w:r>
            <w:r w:rsidRPr="00015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Уметь</w:t>
            </w:r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внимательно работать с тестами, осознанно подходить к выбору ответа, применяя полученные знания на практике</w:t>
            </w:r>
            <w:proofErr w:type="gramStart"/>
            <w:r w:rsidRPr="0001529A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529A" w:rsidRPr="0001529A" w:rsidRDefault="0001529A" w:rsidP="000152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529A" w:rsidRPr="0001529A" w:rsidRDefault="0001529A" w:rsidP="000152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01529A" w:rsidRPr="0001529A" w:rsidSect="0001529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801CE" w:rsidRPr="00A801CE" w:rsidRDefault="00A801CE" w:rsidP="00936F40">
      <w:pPr>
        <w:spacing w:after="0" w:line="240" w:lineRule="auto"/>
        <w:rPr>
          <w:rFonts w:ascii="Times New Roman" w:hAnsi="Times New Roman" w:cs="Times New Roman"/>
        </w:rPr>
      </w:pPr>
    </w:p>
    <w:sectPr w:rsidR="00A801CE" w:rsidRPr="00A801CE" w:rsidSect="00A801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6509"/>
    <w:multiLevelType w:val="hybridMultilevel"/>
    <w:tmpl w:val="93722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71012"/>
    <w:multiLevelType w:val="hybridMultilevel"/>
    <w:tmpl w:val="A81490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76920"/>
    <w:multiLevelType w:val="hybridMultilevel"/>
    <w:tmpl w:val="76B69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B45AF"/>
    <w:multiLevelType w:val="hybridMultilevel"/>
    <w:tmpl w:val="F578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66B47"/>
    <w:multiLevelType w:val="hybridMultilevel"/>
    <w:tmpl w:val="AC84B6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E75292"/>
    <w:multiLevelType w:val="hybridMultilevel"/>
    <w:tmpl w:val="DB3C1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B1AD9"/>
    <w:multiLevelType w:val="hybridMultilevel"/>
    <w:tmpl w:val="EDEE59BC"/>
    <w:lvl w:ilvl="0" w:tplc="0419000D">
      <w:start w:val="1"/>
      <w:numFmt w:val="bullet"/>
      <w:lvlText w:val="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7">
    <w:nsid w:val="35E833A9"/>
    <w:multiLevelType w:val="hybridMultilevel"/>
    <w:tmpl w:val="5C468608"/>
    <w:lvl w:ilvl="0" w:tplc="0419000D">
      <w:start w:val="1"/>
      <w:numFmt w:val="bullet"/>
      <w:lvlText w:val=""/>
      <w:lvlJc w:val="left"/>
      <w:pPr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>
    <w:nsid w:val="3EAF1240"/>
    <w:multiLevelType w:val="hybridMultilevel"/>
    <w:tmpl w:val="900EEEB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0EA2"/>
    <w:multiLevelType w:val="hybridMultilevel"/>
    <w:tmpl w:val="2F981F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654D1E"/>
    <w:multiLevelType w:val="hybridMultilevel"/>
    <w:tmpl w:val="9532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EB41F6"/>
    <w:multiLevelType w:val="hybridMultilevel"/>
    <w:tmpl w:val="622240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6264102"/>
    <w:multiLevelType w:val="hybridMultilevel"/>
    <w:tmpl w:val="380E0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6620D3"/>
    <w:multiLevelType w:val="hybridMultilevel"/>
    <w:tmpl w:val="0B82F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405EC6"/>
    <w:multiLevelType w:val="hybridMultilevel"/>
    <w:tmpl w:val="162E5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9236823"/>
    <w:multiLevelType w:val="hybridMultilevel"/>
    <w:tmpl w:val="413AD79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8BA7764"/>
    <w:multiLevelType w:val="hybridMultilevel"/>
    <w:tmpl w:val="112C2D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21862CD"/>
    <w:multiLevelType w:val="hybridMultilevel"/>
    <w:tmpl w:val="4B94F2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2EA4E4D"/>
    <w:multiLevelType w:val="hybridMultilevel"/>
    <w:tmpl w:val="D1565EE4"/>
    <w:lvl w:ilvl="0" w:tplc="0419000D">
      <w:start w:val="1"/>
      <w:numFmt w:val="bullet"/>
      <w:lvlText w:val=""/>
      <w:lvlJc w:val="left"/>
      <w:pPr>
        <w:ind w:left="16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19">
    <w:nsid w:val="75353B04"/>
    <w:multiLevelType w:val="hybridMultilevel"/>
    <w:tmpl w:val="81669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95133"/>
    <w:multiLevelType w:val="hybridMultilevel"/>
    <w:tmpl w:val="A28A0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9D7483"/>
    <w:multiLevelType w:val="hybridMultilevel"/>
    <w:tmpl w:val="13064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155E2"/>
    <w:multiLevelType w:val="hybridMultilevel"/>
    <w:tmpl w:val="7048E0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D7707AF"/>
    <w:multiLevelType w:val="hybridMultilevel"/>
    <w:tmpl w:val="0A361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7"/>
  </w:num>
  <w:num w:numId="7">
    <w:abstractNumId w:val="16"/>
  </w:num>
  <w:num w:numId="8">
    <w:abstractNumId w:val="22"/>
  </w:num>
  <w:num w:numId="9">
    <w:abstractNumId w:val="6"/>
  </w:num>
  <w:num w:numId="10">
    <w:abstractNumId w:val="15"/>
  </w:num>
  <w:num w:numId="11">
    <w:abstractNumId w:val="18"/>
  </w:num>
  <w:num w:numId="12">
    <w:abstractNumId w:val="14"/>
  </w:num>
  <w:num w:numId="13">
    <w:abstractNumId w:val="17"/>
  </w:num>
  <w:num w:numId="14">
    <w:abstractNumId w:val="19"/>
  </w:num>
  <w:num w:numId="15">
    <w:abstractNumId w:val="20"/>
  </w:num>
  <w:num w:numId="16">
    <w:abstractNumId w:val="12"/>
  </w:num>
  <w:num w:numId="17">
    <w:abstractNumId w:val="21"/>
  </w:num>
  <w:num w:numId="18">
    <w:abstractNumId w:val="5"/>
  </w:num>
  <w:num w:numId="19">
    <w:abstractNumId w:val="13"/>
  </w:num>
  <w:num w:numId="20">
    <w:abstractNumId w:val="10"/>
  </w:num>
  <w:num w:numId="21">
    <w:abstractNumId w:val="0"/>
  </w:num>
  <w:num w:numId="22">
    <w:abstractNumId w:val="3"/>
  </w:num>
  <w:num w:numId="23">
    <w:abstractNumId w:val="2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CE"/>
    <w:rsid w:val="0001529A"/>
    <w:rsid w:val="0061574E"/>
    <w:rsid w:val="006513AD"/>
    <w:rsid w:val="00936F40"/>
    <w:rsid w:val="00A56BEA"/>
    <w:rsid w:val="00A801CE"/>
    <w:rsid w:val="00B25F00"/>
    <w:rsid w:val="00F0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BEA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36F4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36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BEA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36F4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36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2E5F6-CB63-4437-9918-A5549946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7351</Words>
  <Characters>41907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2017-08-18T07:52:00Z</dcterms:created>
  <dcterms:modified xsi:type="dcterms:W3CDTF">2017-08-18T09:02:00Z</dcterms:modified>
</cp:coreProperties>
</file>